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9498" w:type="dxa"/>
        <w:jc w:val="center"/>
        <w:tblLook w:val="04A0" w:firstRow="1" w:lastRow="0" w:firstColumn="1" w:lastColumn="0" w:noHBand="0" w:noVBand="1"/>
      </w:tblPr>
      <w:tblGrid>
        <w:gridCol w:w="5592"/>
        <w:gridCol w:w="2064"/>
        <w:gridCol w:w="1842"/>
      </w:tblGrid>
      <w:tr w:rsidR="00FD4B64" w:rsidRPr="00E24493" w14:paraId="23C60BE1" w14:textId="77777777" w:rsidTr="000C3B1C">
        <w:trPr>
          <w:jc w:val="center"/>
        </w:trPr>
        <w:tc>
          <w:tcPr>
            <w:tcW w:w="5592" w:type="dxa"/>
            <w:shd w:val="clear" w:color="auto" w:fill="C5E0B3" w:themeFill="accent6" w:themeFillTint="66"/>
          </w:tcPr>
          <w:p w14:paraId="3DEE0876" w14:textId="77777777" w:rsidR="00FD4B64" w:rsidRPr="00E24493" w:rsidRDefault="00FD4B64" w:rsidP="00793EDD">
            <w:pPr>
              <w:autoSpaceDE w:val="0"/>
              <w:autoSpaceDN w:val="0"/>
              <w:adjustRightInd w:val="0"/>
              <w:jc w:val="center"/>
              <w:rPr>
                <w:rFonts w:cstheme="minorHAnsi"/>
                <w:b/>
                <w:bCs/>
                <w:sz w:val="24"/>
                <w:szCs w:val="24"/>
              </w:rPr>
            </w:pPr>
            <w:r w:rsidRPr="00E24493">
              <w:rPr>
                <w:rFonts w:cstheme="minorHAnsi"/>
                <w:b/>
                <w:sz w:val="24"/>
                <w:szCs w:val="24"/>
              </w:rPr>
              <w:t xml:space="preserve">LISTA DE VERIFICAÇÃO 2B – VERIFICAÇÃO </w:t>
            </w:r>
            <w:r w:rsidRPr="00E24493">
              <w:rPr>
                <w:rFonts w:cstheme="minorHAnsi"/>
                <w:b/>
                <w:bCs/>
                <w:sz w:val="24"/>
                <w:szCs w:val="24"/>
              </w:rPr>
              <w:t>ESPECÍFICA E EXCLUSIVA PARA CONTRATAÇÃO POR DISPENSA</w:t>
            </w:r>
          </w:p>
          <w:p w14:paraId="6FC75FEC" w14:textId="77777777" w:rsidR="00FD4B64" w:rsidRPr="00E24493" w:rsidRDefault="00FD4B64" w:rsidP="00793EDD">
            <w:pPr>
              <w:autoSpaceDE w:val="0"/>
              <w:autoSpaceDN w:val="0"/>
              <w:adjustRightInd w:val="0"/>
              <w:jc w:val="center"/>
              <w:rPr>
                <w:rFonts w:cstheme="minorHAnsi"/>
                <w:sz w:val="24"/>
                <w:szCs w:val="24"/>
              </w:rPr>
            </w:pPr>
          </w:p>
        </w:tc>
        <w:tc>
          <w:tcPr>
            <w:tcW w:w="2064" w:type="dxa"/>
            <w:shd w:val="clear" w:color="auto" w:fill="C5E0B3" w:themeFill="accent6" w:themeFillTint="66"/>
          </w:tcPr>
          <w:p w14:paraId="4EB7C9DC" w14:textId="77777777" w:rsidR="00FD4B64" w:rsidRPr="00E24493" w:rsidRDefault="00FD4B64" w:rsidP="00793EDD">
            <w:pPr>
              <w:autoSpaceDE w:val="0"/>
              <w:autoSpaceDN w:val="0"/>
              <w:adjustRightInd w:val="0"/>
              <w:jc w:val="center"/>
              <w:rPr>
                <w:rFonts w:cstheme="minorHAnsi"/>
                <w:sz w:val="24"/>
                <w:szCs w:val="24"/>
              </w:rPr>
            </w:pPr>
            <w:r w:rsidRPr="00E24493">
              <w:rPr>
                <w:rFonts w:cstheme="minorHAnsi"/>
                <w:sz w:val="24"/>
                <w:szCs w:val="24"/>
              </w:rPr>
              <w:t>Atende plenamente a exigência?</w:t>
            </w:r>
          </w:p>
          <w:p w14:paraId="7BC7D0C3" w14:textId="77777777" w:rsidR="00FD4B64" w:rsidRPr="00E24493" w:rsidRDefault="00FD4B64" w:rsidP="00793EDD">
            <w:pPr>
              <w:autoSpaceDE w:val="0"/>
              <w:autoSpaceDN w:val="0"/>
              <w:adjustRightInd w:val="0"/>
              <w:jc w:val="center"/>
              <w:rPr>
                <w:rFonts w:cstheme="minorHAnsi"/>
                <w:sz w:val="24"/>
                <w:szCs w:val="24"/>
              </w:rPr>
            </w:pPr>
          </w:p>
        </w:tc>
        <w:tc>
          <w:tcPr>
            <w:tcW w:w="1842" w:type="dxa"/>
            <w:shd w:val="clear" w:color="auto" w:fill="C5E0B3" w:themeFill="accent6" w:themeFillTint="66"/>
          </w:tcPr>
          <w:p w14:paraId="3BA0D2DC" w14:textId="77777777" w:rsidR="00FD4B64" w:rsidRPr="00E24493" w:rsidRDefault="00FD4B64" w:rsidP="00793EDD">
            <w:pPr>
              <w:autoSpaceDE w:val="0"/>
              <w:autoSpaceDN w:val="0"/>
              <w:adjustRightInd w:val="0"/>
              <w:jc w:val="center"/>
              <w:rPr>
                <w:rFonts w:cstheme="minorHAnsi"/>
                <w:sz w:val="24"/>
                <w:szCs w:val="24"/>
              </w:rPr>
            </w:pPr>
            <w:r>
              <w:rPr>
                <w:rFonts w:cstheme="minorHAnsi"/>
                <w:sz w:val="24"/>
                <w:szCs w:val="24"/>
              </w:rPr>
              <w:t>Consta do processo? Indicar em quais fls.</w:t>
            </w:r>
          </w:p>
        </w:tc>
      </w:tr>
      <w:tr w:rsidR="00FD4B64" w:rsidRPr="00E24493" w14:paraId="2EECF38B" w14:textId="77777777" w:rsidTr="00793EDD">
        <w:trPr>
          <w:jc w:val="center"/>
        </w:trPr>
        <w:tc>
          <w:tcPr>
            <w:tcW w:w="5592" w:type="dxa"/>
            <w:shd w:val="clear" w:color="auto" w:fill="FFFFFF" w:themeFill="background1"/>
          </w:tcPr>
          <w:p w14:paraId="7FC274ED" w14:textId="77777777" w:rsidR="00FD4B64" w:rsidRPr="0036613B" w:rsidRDefault="00FD4B64" w:rsidP="00793EDD">
            <w:pPr>
              <w:autoSpaceDE w:val="0"/>
              <w:autoSpaceDN w:val="0"/>
              <w:adjustRightInd w:val="0"/>
              <w:jc w:val="both"/>
              <w:rPr>
                <w:rFonts w:cstheme="minorHAnsi"/>
                <w:sz w:val="24"/>
                <w:szCs w:val="24"/>
              </w:rPr>
            </w:pPr>
            <w:r w:rsidRPr="0036613B">
              <w:rPr>
                <w:rFonts w:cstheme="minorHAnsi"/>
                <w:sz w:val="24"/>
                <w:szCs w:val="24"/>
              </w:rPr>
              <w:t>Consta manifestação técnica justificando o enquadramento da contratação expressamente nas hipóteses do art. 75 da Lei 14133/21?</w:t>
            </w:r>
          </w:p>
        </w:tc>
        <w:sdt>
          <w:sdtPr>
            <w:rPr>
              <w:rFonts w:cstheme="minorHAnsi"/>
              <w:sz w:val="24"/>
              <w:szCs w:val="24"/>
            </w:rPr>
            <w:id w:val="236214551"/>
            <w:placeholder>
              <w:docPart w:val="1CF46D1AF5794F2EAF310027EC08E09B"/>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620C9F28" w14:textId="77777777" w:rsidR="00FD4B64" w:rsidRPr="00E24493" w:rsidRDefault="00FD4B64" w:rsidP="00793EDD">
                <w:pPr>
                  <w:autoSpaceDE w:val="0"/>
                  <w:autoSpaceDN w:val="0"/>
                  <w:adjustRightInd w:val="0"/>
                  <w:jc w:val="center"/>
                  <w:rPr>
                    <w:rFonts w:cstheme="minorHAnsi"/>
                    <w:sz w:val="24"/>
                    <w:szCs w:val="24"/>
                  </w:rPr>
                </w:pPr>
                <w:r w:rsidRPr="00E24493">
                  <w:rPr>
                    <w:rFonts w:cstheme="minorHAnsi"/>
                    <w:sz w:val="24"/>
                    <w:szCs w:val="24"/>
                  </w:rPr>
                  <w:t>Resposta</w:t>
                </w:r>
              </w:p>
            </w:tc>
          </w:sdtContent>
        </w:sdt>
        <w:tc>
          <w:tcPr>
            <w:tcW w:w="1842" w:type="dxa"/>
            <w:shd w:val="clear" w:color="auto" w:fill="FFFFFF" w:themeFill="background1"/>
          </w:tcPr>
          <w:p w14:paraId="1942B380" w14:textId="77777777" w:rsidR="00FD4B64" w:rsidRPr="00E24493" w:rsidRDefault="00FD4B64" w:rsidP="00793EDD">
            <w:pPr>
              <w:autoSpaceDE w:val="0"/>
              <w:autoSpaceDN w:val="0"/>
              <w:adjustRightInd w:val="0"/>
              <w:jc w:val="center"/>
              <w:rPr>
                <w:rFonts w:cstheme="minorHAnsi"/>
                <w:sz w:val="24"/>
                <w:szCs w:val="24"/>
              </w:rPr>
            </w:pPr>
          </w:p>
        </w:tc>
      </w:tr>
      <w:tr w:rsidR="00FD4B64" w:rsidRPr="00E24493" w14:paraId="7451B7D3" w14:textId="77777777" w:rsidTr="000C3B1C">
        <w:trPr>
          <w:jc w:val="center"/>
        </w:trPr>
        <w:tc>
          <w:tcPr>
            <w:tcW w:w="5592" w:type="dxa"/>
            <w:shd w:val="clear" w:color="auto" w:fill="FFFFFF" w:themeFill="background1"/>
          </w:tcPr>
          <w:p w14:paraId="5347DE42" w14:textId="77777777" w:rsidR="00FD4B64" w:rsidRPr="0036613B" w:rsidRDefault="00FD4B64" w:rsidP="00793EDD">
            <w:pPr>
              <w:autoSpaceDE w:val="0"/>
              <w:autoSpaceDN w:val="0"/>
              <w:adjustRightInd w:val="0"/>
              <w:jc w:val="both"/>
              <w:rPr>
                <w:rFonts w:cstheme="minorHAnsi"/>
                <w:sz w:val="24"/>
                <w:szCs w:val="24"/>
              </w:rPr>
            </w:pPr>
            <w:r w:rsidRPr="00081F7E">
              <w:rPr>
                <w:rFonts w:cstheme="minorHAnsi"/>
                <w:color w:val="000000" w:themeColor="text1"/>
                <w:sz w:val="24"/>
                <w:szCs w:val="24"/>
              </w:rPr>
              <w:t>Consta justificativa do preço baseada em pesquisa ou certificação de que a estimativa ocorrerá concomitantemente com a seleção da proposta mais vantajosa, tudo em conformidade com a Instrução Normativa nº 65/2021, utilizada por esta municipalidade, conforme possibilidade prevista no art.208 do Decreto 3884/2024?</w:t>
            </w:r>
            <w:r w:rsidRPr="00081F7E">
              <w:rPr>
                <w:color w:val="000000" w:themeColor="text1"/>
              </w:rPr>
              <w:endnoteReference w:id="1"/>
            </w:r>
          </w:p>
        </w:tc>
        <w:sdt>
          <w:sdtPr>
            <w:rPr>
              <w:rFonts w:cstheme="minorHAnsi"/>
              <w:sz w:val="24"/>
              <w:szCs w:val="24"/>
            </w:rPr>
            <w:id w:val="1912268365"/>
            <w:placeholder>
              <w:docPart w:val="F237C8E022CF42599DBA0A7F901E8F74"/>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07265DC0" w14:textId="77777777" w:rsidR="00FD4B64" w:rsidRPr="00E24493" w:rsidRDefault="00FD4B64" w:rsidP="00793EDD">
                <w:pPr>
                  <w:autoSpaceDE w:val="0"/>
                  <w:autoSpaceDN w:val="0"/>
                  <w:adjustRightInd w:val="0"/>
                  <w:jc w:val="center"/>
                  <w:rPr>
                    <w:rFonts w:cstheme="minorHAnsi"/>
                    <w:sz w:val="24"/>
                    <w:szCs w:val="24"/>
                  </w:rPr>
                </w:pPr>
                <w:r w:rsidRPr="00E24493">
                  <w:rPr>
                    <w:rFonts w:cstheme="minorHAnsi"/>
                    <w:sz w:val="24"/>
                    <w:szCs w:val="24"/>
                  </w:rPr>
                  <w:t>Resposta</w:t>
                </w:r>
              </w:p>
            </w:tc>
          </w:sdtContent>
        </w:sdt>
        <w:tc>
          <w:tcPr>
            <w:tcW w:w="1842" w:type="dxa"/>
            <w:shd w:val="clear" w:color="auto" w:fill="FFFFFF" w:themeFill="background1"/>
          </w:tcPr>
          <w:p w14:paraId="65E74512" w14:textId="77777777" w:rsidR="00FD4B64" w:rsidRPr="00E24493" w:rsidRDefault="00FD4B64" w:rsidP="00793EDD">
            <w:pPr>
              <w:autoSpaceDE w:val="0"/>
              <w:autoSpaceDN w:val="0"/>
              <w:adjustRightInd w:val="0"/>
              <w:jc w:val="center"/>
              <w:rPr>
                <w:rFonts w:cstheme="minorHAnsi"/>
                <w:sz w:val="24"/>
                <w:szCs w:val="24"/>
              </w:rPr>
            </w:pPr>
          </w:p>
        </w:tc>
      </w:tr>
      <w:tr w:rsidR="00FD4B64" w:rsidRPr="00E24493" w14:paraId="73FA14E7" w14:textId="77777777" w:rsidTr="00793EDD">
        <w:trPr>
          <w:jc w:val="center"/>
        </w:trPr>
        <w:tc>
          <w:tcPr>
            <w:tcW w:w="5592" w:type="dxa"/>
            <w:shd w:val="clear" w:color="auto" w:fill="FFFFFF" w:themeFill="background1"/>
          </w:tcPr>
          <w:p w14:paraId="7E061641" w14:textId="77777777" w:rsidR="00FD4B64" w:rsidRPr="0036613B" w:rsidRDefault="00FD4B64" w:rsidP="00793EDD">
            <w:pPr>
              <w:autoSpaceDE w:val="0"/>
              <w:autoSpaceDN w:val="0"/>
              <w:adjustRightInd w:val="0"/>
              <w:jc w:val="both"/>
              <w:rPr>
                <w:rFonts w:cstheme="minorHAnsi"/>
                <w:sz w:val="24"/>
                <w:szCs w:val="24"/>
              </w:rPr>
            </w:pPr>
            <w:r w:rsidRPr="00081F7E">
              <w:rPr>
                <w:rFonts w:cstheme="minorHAnsi"/>
                <w:color w:val="000000" w:themeColor="text1"/>
                <w:sz w:val="24"/>
                <w:szCs w:val="24"/>
              </w:rPr>
              <w:t>Tratando-se de situação em que não é possível estimar o valor do objeto na forma estabelecida nos §§ 1º, 2º e 3º do art. 23 da Lei 14133/21, bem como no parâmetro acima, o contratado comprova por algum meio idôneo que os preços estão em conformidade com os praticados em contratações semelhantes de objetos de mesma natureza, tais como notas fiscais emitidas para outros contratantes no período de até 1 (um) ano anterior à data da contratação pela Administração?</w:t>
            </w:r>
            <w:r w:rsidRPr="00081F7E">
              <w:rPr>
                <w:rStyle w:val="Refdenotadefim"/>
                <w:rFonts w:cstheme="minorHAnsi"/>
                <w:color w:val="000000" w:themeColor="text1"/>
                <w:sz w:val="24"/>
                <w:szCs w:val="24"/>
              </w:rPr>
              <w:endnoteReference w:id="2"/>
            </w:r>
          </w:p>
        </w:tc>
        <w:tc>
          <w:tcPr>
            <w:tcW w:w="2064" w:type="dxa"/>
            <w:shd w:val="clear" w:color="auto" w:fill="FFFFFF" w:themeFill="background1"/>
          </w:tcPr>
          <w:p w14:paraId="4A90BE83" w14:textId="77777777" w:rsidR="00FD4B64" w:rsidRDefault="00FD4B64" w:rsidP="00793EDD">
            <w:pPr>
              <w:autoSpaceDE w:val="0"/>
              <w:autoSpaceDN w:val="0"/>
              <w:adjustRightInd w:val="0"/>
              <w:jc w:val="center"/>
              <w:rPr>
                <w:rFonts w:cstheme="minorHAnsi"/>
                <w:sz w:val="24"/>
                <w:szCs w:val="24"/>
              </w:rPr>
            </w:pPr>
            <w:r>
              <w:rPr>
                <w:rFonts w:cstheme="minorHAnsi"/>
                <w:sz w:val="24"/>
                <w:szCs w:val="24"/>
              </w:rPr>
              <w:t>Resposta</w:t>
            </w:r>
          </w:p>
        </w:tc>
        <w:tc>
          <w:tcPr>
            <w:tcW w:w="1842" w:type="dxa"/>
            <w:shd w:val="clear" w:color="auto" w:fill="FFFFFF" w:themeFill="background1"/>
          </w:tcPr>
          <w:p w14:paraId="2DE98E05" w14:textId="77777777" w:rsidR="00FD4B64" w:rsidRPr="00E24493" w:rsidRDefault="00FD4B64" w:rsidP="00793EDD">
            <w:pPr>
              <w:autoSpaceDE w:val="0"/>
              <w:autoSpaceDN w:val="0"/>
              <w:adjustRightInd w:val="0"/>
              <w:jc w:val="center"/>
              <w:rPr>
                <w:rFonts w:cstheme="minorHAnsi"/>
                <w:sz w:val="24"/>
                <w:szCs w:val="24"/>
              </w:rPr>
            </w:pPr>
          </w:p>
        </w:tc>
      </w:tr>
      <w:tr w:rsidR="00FD4B64" w:rsidRPr="00106759" w14:paraId="31BBE204" w14:textId="77777777" w:rsidTr="000C3B1C">
        <w:trPr>
          <w:jc w:val="center"/>
        </w:trPr>
        <w:tc>
          <w:tcPr>
            <w:tcW w:w="5592" w:type="dxa"/>
            <w:shd w:val="clear" w:color="auto" w:fill="FFFFFF" w:themeFill="background1"/>
          </w:tcPr>
          <w:p w14:paraId="5C00DFDF" w14:textId="77777777" w:rsidR="00FD4B64" w:rsidRPr="0036613B" w:rsidRDefault="00FD4B64" w:rsidP="00793EDD">
            <w:pPr>
              <w:autoSpaceDE w:val="0"/>
              <w:autoSpaceDN w:val="0"/>
              <w:adjustRightInd w:val="0"/>
              <w:jc w:val="both"/>
              <w:rPr>
                <w:rFonts w:cstheme="minorHAnsi"/>
                <w:sz w:val="24"/>
                <w:szCs w:val="24"/>
              </w:rPr>
            </w:pPr>
            <w:r w:rsidRPr="0036613B">
              <w:rPr>
                <w:rFonts w:cstheme="minorHAnsi"/>
                <w:sz w:val="24"/>
                <w:szCs w:val="24"/>
              </w:rPr>
              <w:t>Tratando-se de dispensa fundada nos incisos I ou II do art. 75 da Lei 14.133/21, foi demonstrado respeito ao limite de valor considerando o somatório do valor da contratação com o valor de outros objetos da mesma natureza contratados pela mesma unidade gestora no mesmo exercício financeiro?</w:t>
            </w:r>
            <w:r w:rsidRPr="0036613B">
              <w:rPr>
                <w:rStyle w:val="Refdenotadefim"/>
                <w:rFonts w:cstheme="minorHAnsi"/>
                <w:sz w:val="24"/>
                <w:szCs w:val="24"/>
              </w:rPr>
              <w:endnoteReference w:id="3"/>
            </w:r>
          </w:p>
        </w:tc>
        <w:sdt>
          <w:sdtPr>
            <w:rPr>
              <w:rFonts w:cstheme="minorHAnsi"/>
              <w:sz w:val="24"/>
              <w:szCs w:val="24"/>
            </w:rPr>
            <w:id w:val="518043906"/>
            <w:placeholder>
              <w:docPart w:val="2165A6FE6D4C4841880A7304A1092795"/>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289954E4" w14:textId="77777777" w:rsidR="00FD4B64" w:rsidRPr="00106759" w:rsidRDefault="00FD4B64" w:rsidP="00793EDD">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1D5A715E" w14:textId="77777777" w:rsidR="00FD4B64" w:rsidRPr="00106759" w:rsidRDefault="00FD4B64" w:rsidP="00793EDD">
            <w:pPr>
              <w:autoSpaceDE w:val="0"/>
              <w:autoSpaceDN w:val="0"/>
              <w:adjustRightInd w:val="0"/>
              <w:jc w:val="center"/>
              <w:rPr>
                <w:rFonts w:cstheme="minorHAnsi"/>
                <w:sz w:val="24"/>
                <w:szCs w:val="24"/>
              </w:rPr>
            </w:pPr>
          </w:p>
        </w:tc>
      </w:tr>
      <w:tr w:rsidR="00FD4B64" w:rsidRPr="00106759" w14:paraId="6188C769" w14:textId="77777777" w:rsidTr="00793EDD">
        <w:trPr>
          <w:jc w:val="center"/>
        </w:trPr>
        <w:tc>
          <w:tcPr>
            <w:tcW w:w="5592" w:type="dxa"/>
            <w:shd w:val="clear" w:color="auto" w:fill="FFFFFF" w:themeFill="background1"/>
          </w:tcPr>
          <w:p w14:paraId="0FDA7624" w14:textId="77777777" w:rsidR="00FD4B64" w:rsidRPr="0036613B" w:rsidRDefault="00FD4B64" w:rsidP="00793EDD">
            <w:pPr>
              <w:autoSpaceDE w:val="0"/>
              <w:autoSpaceDN w:val="0"/>
              <w:adjustRightInd w:val="0"/>
              <w:jc w:val="both"/>
              <w:rPr>
                <w:rFonts w:cstheme="minorHAnsi"/>
                <w:sz w:val="24"/>
                <w:szCs w:val="24"/>
              </w:rPr>
            </w:pPr>
            <w:r w:rsidRPr="0036613B">
              <w:rPr>
                <w:rFonts w:cstheme="minorHAnsi"/>
                <w:sz w:val="24"/>
                <w:szCs w:val="24"/>
              </w:rPr>
              <w:t xml:space="preserve">Tratando-se de dispensa fundada nos incisos I ou II do art. 75 da Lei 14133/21, a autoridade declarou que a contratação será precedida de divulgação de aviso em sítio eletrônico oficial, </w:t>
            </w:r>
            <w:r w:rsidRPr="00677392">
              <w:rPr>
                <w:rFonts w:cstheme="minorHAnsi"/>
                <w:sz w:val="24"/>
                <w:szCs w:val="24"/>
              </w:rPr>
              <w:t>pelo prazo mínimo de 3 (três) dias úteis?</w:t>
            </w:r>
            <w:r w:rsidRPr="00677392">
              <w:rPr>
                <w:rStyle w:val="Refdenotadefim"/>
                <w:rFonts w:cstheme="minorHAnsi"/>
                <w:sz w:val="24"/>
                <w:szCs w:val="24"/>
              </w:rPr>
              <w:endnoteReference w:id="4"/>
            </w:r>
          </w:p>
        </w:tc>
        <w:sdt>
          <w:sdtPr>
            <w:rPr>
              <w:rFonts w:cstheme="minorHAnsi"/>
              <w:sz w:val="24"/>
              <w:szCs w:val="24"/>
            </w:rPr>
            <w:id w:val="-524247338"/>
            <w:placeholder>
              <w:docPart w:val="5040AE164C494ECE83EEBB5431AFBFC7"/>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4AF30FE1" w14:textId="77777777" w:rsidR="00FD4B64" w:rsidRPr="00106759" w:rsidRDefault="00FD4B64" w:rsidP="00793EDD">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69B50B8B" w14:textId="77777777" w:rsidR="00FD4B64" w:rsidRPr="00106759" w:rsidRDefault="00FD4B64" w:rsidP="00793EDD">
            <w:pPr>
              <w:autoSpaceDE w:val="0"/>
              <w:autoSpaceDN w:val="0"/>
              <w:adjustRightInd w:val="0"/>
              <w:jc w:val="center"/>
              <w:rPr>
                <w:rFonts w:cstheme="minorHAnsi"/>
                <w:sz w:val="24"/>
                <w:szCs w:val="24"/>
              </w:rPr>
            </w:pPr>
          </w:p>
        </w:tc>
      </w:tr>
      <w:tr w:rsidR="00FD4B64" w:rsidRPr="00106759" w14:paraId="270C3052" w14:textId="77777777" w:rsidTr="000C3B1C">
        <w:trPr>
          <w:jc w:val="center"/>
        </w:trPr>
        <w:tc>
          <w:tcPr>
            <w:tcW w:w="5592" w:type="dxa"/>
            <w:shd w:val="clear" w:color="auto" w:fill="FFFFFF" w:themeFill="background1"/>
          </w:tcPr>
          <w:p w14:paraId="5756E0E8" w14:textId="77777777" w:rsidR="00FD4B64" w:rsidRPr="0036613B" w:rsidRDefault="00FD4B64" w:rsidP="00793EDD">
            <w:pPr>
              <w:autoSpaceDE w:val="0"/>
              <w:autoSpaceDN w:val="0"/>
              <w:adjustRightInd w:val="0"/>
              <w:jc w:val="both"/>
              <w:rPr>
                <w:rFonts w:cstheme="minorHAnsi"/>
                <w:sz w:val="24"/>
                <w:szCs w:val="24"/>
              </w:rPr>
            </w:pPr>
            <w:r w:rsidRPr="00737EA2">
              <w:rPr>
                <w:rFonts w:cstheme="minorHAnsi"/>
                <w:color w:val="000000" w:themeColor="text1"/>
                <w:sz w:val="24"/>
                <w:szCs w:val="24"/>
              </w:rPr>
              <w:t>Tratando-se de dispensa fundada nos incisos I ou II do art. 75 da Lei 14133/21, a contratação será paga por meio de cartão de pagamento e com divulgação do extrato no Portal Nacional de Contratações Públicas (PNCP)?</w:t>
            </w:r>
            <w:r w:rsidRPr="00737EA2">
              <w:rPr>
                <w:rStyle w:val="Refdenotadefim"/>
                <w:rFonts w:cstheme="minorHAnsi"/>
                <w:color w:val="000000" w:themeColor="text1"/>
                <w:sz w:val="24"/>
                <w:szCs w:val="24"/>
              </w:rPr>
              <w:endnoteReference w:id="5"/>
            </w:r>
            <w:r w:rsidRPr="00737EA2">
              <w:rPr>
                <w:rFonts w:cstheme="minorHAnsi"/>
                <w:color w:val="000000" w:themeColor="text1"/>
                <w:sz w:val="24"/>
                <w:szCs w:val="24"/>
              </w:rPr>
              <w:t xml:space="preserve"> </w:t>
            </w:r>
          </w:p>
        </w:tc>
        <w:sdt>
          <w:sdtPr>
            <w:rPr>
              <w:rFonts w:cstheme="minorHAnsi"/>
              <w:sz w:val="24"/>
              <w:szCs w:val="24"/>
            </w:rPr>
            <w:id w:val="-454868075"/>
            <w:placeholder>
              <w:docPart w:val="523BC29E95744EAD9EC49869E21D481C"/>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3AFF1559" w14:textId="77777777" w:rsidR="00FD4B64" w:rsidRPr="00106759" w:rsidRDefault="00FD4B64" w:rsidP="00793EDD">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66E2D4D7" w14:textId="77777777" w:rsidR="00FD4B64" w:rsidRPr="00106759" w:rsidRDefault="00FD4B64" w:rsidP="00793EDD">
            <w:pPr>
              <w:autoSpaceDE w:val="0"/>
              <w:autoSpaceDN w:val="0"/>
              <w:adjustRightInd w:val="0"/>
              <w:jc w:val="center"/>
              <w:rPr>
                <w:rFonts w:cstheme="minorHAnsi"/>
                <w:sz w:val="24"/>
                <w:szCs w:val="24"/>
              </w:rPr>
            </w:pPr>
          </w:p>
        </w:tc>
      </w:tr>
      <w:tr w:rsidR="00FD4B64" w:rsidRPr="00106759" w14:paraId="626EB927" w14:textId="77777777" w:rsidTr="00793EDD">
        <w:trPr>
          <w:jc w:val="center"/>
        </w:trPr>
        <w:tc>
          <w:tcPr>
            <w:tcW w:w="5592" w:type="dxa"/>
            <w:shd w:val="clear" w:color="auto" w:fill="FFFFFF" w:themeFill="background1"/>
          </w:tcPr>
          <w:p w14:paraId="19A68911" w14:textId="77777777" w:rsidR="00FD4B64" w:rsidRDefault="00FD4B64" w:rsidP="00793EDD">
            <w:pPr>
              <w:autoSpaceDE w:val="0"/>
              <w:autoSpaceDN w:val="0"/>
              <w:adjustRightInd w:val="0"/>
              <w:jc w:val="both"/>
              <w:rPr>
                <w:rFonts w:cstheme="minorHAnsi"/>
                <w:sz w:val="24"/>
                <w:szCs w:val="24"/>
              </w:rPr>
            </w:pPr>
            <w:r w:rsidRPr="00737EA2">
              <w:rPr>
                <w:rFonts w:cstheme="minorHAnsi"/>
                <w:color w:val="000000" w:themeColor="text1"/>
                <w:sz w:val="24"/>
                <w:szCs w:val="24"/>
              </w:rPr>
              <w:t>Em caso negativo, houve justificativa para não adoção dessa forma de pagamento?</w:t>
            </w:r>
            <w:r w:rsidRPr="00737EA2">
              <w:rPr>
                <w:rStyle w:val="Refdenotadefim"/>
                <w:rFonts w:cstheme="minorHAnsi"/>
                <w:color w:val="000000" w:themeColor="text1"/>
                <w:sz w:val="24"/>
                <w:szCs w:val="24"/>
              </w:rPr>
              <w:t xml:space="preserve"> </w:t>
            </w:r>
            <w:r w:rsidRPr="00737EA2">
              <w:rPr>
                <w:rStyle w:val="Refdenotadefim"/>
                <w:rFonts w:cstheme="minorHAnsi"/>
                <w:color w:val="000000" w:themeColor="text1"/>
                <w:sz w:val="24"/>
                <w:szCs w:val="24"/>
              </w:rPr>
              <w:endnoteReference w:id="6"/>
            </w:r>
          </w:p>
        </w:tc>
        <w:sdt>
          <w:sdtPr>
            <w:rPr>
              <w:rFonts w:cstheme="minorHAnsi"/>
              <w:sz w:val="24"/>
              <w:szCs w:val="24"/>
            </w:rPr>
            <w:id w:val="24686098"/>
            <w:placeholder>
              <w:docPart w:val="81D6AEDFDE944F65AC54C30F7247E375"/>
            </w:placeholder>
            <w:comboBox>
              <w:listItem w:displayText="Sim" w:value="Sim"/>
              <w:listItem w:displayText="Não" w:value="Não"/>
              <w:listItem w:displayText="Não se aplica" w:value="Não se aplica"/>
            </w:comboBox>
          </w:sdtPr>
          <w:sdtContent>
            <w:tc>
              <w:tcPr>
                <w:tcW w:w="2064" w:type="dxa"/>
                <w:shd w:val="clear" w:color="auto" w:fill="FFFFFF" w:themeFill="background1"/>
              </w:tcPr>
              <w:p w14:paraId="24E50B66" w14:textId="77777777" w:rsidR="00FD4B64" w:rsidRDefault="00FD4B64" w:rsidP="00793EDD">
                <w:pPr>
                  <w:autoSpaceDE w:val="0"/>
                  <w:autoSpaceDN w:val="0"/>
                  <w:adjustRightInd w:val="0"/>
                  <w:jc w:val="center"/>
                  <w:rPr>
                    <w:rFonts w:cstheme="minorHAnsi"/>
                    <w:sz w:val="24"/>
                    <w:szCs w:val="24"/>
                  </w:rPr>
                </w:pPr>
                <w:r w:rsidRPr="00EE0978">
                  <w:rPr>
                    <w:rFonts w:cstheme="minorHAnsi"/>
                    <w:sz w:val="24"/>
                    <w:szCs w:val="24"/>
                  </w:rPr>
                  <w:t>Resposta</w:t>
                </w:r>
              </w:p>
            </w:tc>
          </w:sdtContent>
        </w:sdt>
        <w:tc>
          <w:tcPr>
            <w:tcW w:w="1842" w:type="dxa"/>
            <w:shd w:val="clear" w:color="auto" w:fill="FFFFFF" w:themeFill="background1"/>
          </w:tcPr>
          <w:p w14:paraId="01F300B4" w14:textId="77777777" w:rsidR="00FD4B64" w:rsidRPr="00106759" w:rsidRDefault="00FD4B64" w:rsidP="00793EDD">
            <w:pPr>
              <w:autoSpaceDE w:val="0"/>
              <w:autoSpaceDN w:val="0"/>
              <w:adjustRightInd w:val="0"/>
              <w:jc w:val="center"/>
              <w:rPr>
                <w:rFonts w:cstheme="minorHAnsi"/>
                <w:sz w:val="24"/>
                <w:szCs w:val="24"/>
              </w:rPr>
            </w:pPr>
          </w:p>
        </w:tc>
      </w:tr>
    </w:tbl>
    <w:p w14:paraId="34C2D119" w14:textId="77777777" w:rsidR="00315BA5" w:rsidRDefault="00315BA5"/>
    <w:sectPr w:rsidR="00315BA5" w:rsidSect="00843489">
      <w:headerReference w:type="default" r:id="rId6"/>
      <w:footerReference w:type="default" r:id="rId7"/>
      <w:endnotePr>
        <w:numFmt w:val="decimal"/>
      </w:endnotePr>
      <w:type w:val="continuous"/>
      <w:pgSz w:w="11906" w:h="16838"/>
      <w:pgMar w:top="245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78CD6" w14:textId="77777777" w:rsidR="00843489" w:rsidRDefault="00843489" w:rsidP="00843489">
      <w:pPr>
        <w:spacing w:after="0" w:line="240" w:lineRule="auto"/>
      </w:pPr>
      <w:r>
        <w:separator/>
      </w:r>
    </w:p>
  </w:endnote>
  <w:endnote w:type="continuationSeparator" w:id="0">
    <w:p w14:paraId="15CC7F06" w14:textId="77777777" w:rsidR="00843489" w:rsidRDefault="00843489" w:rsidP="00843489">
      <w:pPr>
        <w:spacing w:after="0" w:line="240" w:lineRule="auto"/>
      </w:pPr>
      <w:r>
        <w:continuationSeparator/>
      </w:r>
    </w:p>
  </w:endnote>
  <w:endnote w:id="1">
    <w:p w14:paraId="4CC1FD1D" w14:textId="77777777" w:rsidR="00FD4B64" w:rsidRPr="00EE5A58" w:rsidRDefault="00FD4B64" w:rsidP="00FD4B64">
      <w:pPr>
        <w:pStyle w:val="Textodenotadefim"/>
        <w:ind w:left="-426" w:right="-427"/>
        <w:jc w:val="both"/>
        <w:rPr>
          <w:rFonts w:cstheme="minorHAnsi"/>
        </w:rPr>
      </w:pPr>
      <w:r w:rsidRPr="00AB3AF2">
        <w:rPr>
          <w:rStyle w:val="Refdenotadefim"/>
          <w:rFonts w:cstheme="minorHAnsi"/>
        </w:rPr>
        <w:endnoteRef/>
      </w:r>
      <w:r w:rsidRPr="00AB3AF2">
        <w:rPr>
          <w:rFonts w:cstheme="minorHAnsi"/>
        </w:rPr>
        <w:t xml:space="preserve"> Art. 72, II e VII, e art. 23 da Lei 14133/21; art. 7º, §4º, da IN Seges nº 65/21.</w:t>
      </w:r>
    </w:p>
  </w:endnote>
  <w:endnote w:id="2">
    <w:p w14:paraId="49181A40" w14:textId="77777777" w:rsidR="00FD4B64" w:rsidRPr="00677392" w:rsidRDefault="00FD4B64" w:rsidP="00FD4B64">
      <w:pPr>
        <w:pStyle w:val="Textodenotadefim"/>
        <w:ind w:left="-426" w:right="-427"/>
        <w:jc w:val="both"/>
        <w:rPr>
          <w:rFonts w:cstheme="minorHAnsi"/>
          <w:lang w:val="en-US"/>
        </w:rPr>
      </w:pPr>
      <w:r w:rsidRPr="00677392">
        <w:rPr>
          <w:rStyle w:val="Refdenotadefim"/>
          <w:rFonts w:cstheme="minorHAnsi"/>
        </w:rPr>
        <w:endnoteRef/>
      </w:r>
      <w:r w:rsidRPr="00677392">
        <w:rPr>
          <w:rFonts w:cstheme="minorHAnsi"/>
          <w:lang w:val="en-US"/>
        </w:rPr>
        <w:t xml:space="preserve"> Art. 72, II e VII, e art. 23, §4º, da Lei 14133/21; art. 87</w:t>
      </w:r>
      <w:r w:rsidRPr="00677392">
        <w:rPr>
          <w:rFonts w:cstheme="minorHAnsi"/>
        </w:rPr>
        <w:t>, Caput, §1º e §2º do Decreto Municipal n°3884/2024</w:t>
      </w:r>
      <w:r w:rsidRPr="00677392">
        <w:rPr>
          <w:rFonts w:cstheme="minorHAnsi"/>
          <w:lang w:val="en-US"/>
        </w:rPr>
        <w:t>.</w:t>
      </w:r>
    </w:p>
  </w:endnote>
  <w:endnote w:id="3">
    <w:p w14:paraId="3CB3E57D" w14:textId="77777777" w:rsidR="00FD4B64" w:rsidRPr="00677392" w:rsidRDefault="00FD4B64" w:rsidP="00FD4B64">
      <w:pPr>
        <w:pStyle w:val="Textodenotadefim"/>
        <w:ind w:left="-426" w:right="-427"/>
        <w:jc w:val="both"/>
        <w:rPr>
          <w:rFonts w:cstheme="minorHAnsi"/>
        </w:rPr>
      </w:pPr>
      <w:r w:rsidRPr="00677392">
        <w:rPr>
          <w:rStyle w:val="Refdenotadefim"/>
          <w:rFonts w:cstheme="minorHAnsi"/>
        </w:rPr>
        <w:endnoteRef/>
      </w:r>
      <w:r w:rsidRPr="00677392">
        <w:rPr>
          <w:rFonts w:cstheme="minorHAnsi"/>
        </w:rPr>
        <w:t xml:space="preserve"> Art. 75, §1º, da Lei 14133/21.</w:t>
      </w:r>
    </w:p>
  </w:endnote>
  <w:endnote w:id="4">
    <w:p w14:paraId="5C77B6E3" w14:textId="77777777" w:rsidR="00FD4B64" w:rsidRPr="00677392" w:rsidRDefault="00FD4B64" w:rsidP="00FD4B64">
      <w:pPr>
        <w:pStyle w:val="Textodenotadefim"/>
        <w:ind w:left="-426" w:right="-427"/>
        <w:jc w:val="both"/>
        <w:rPr>
          <w:rFonts w:cstheme="minorHAnsi"/>
        </w:rPr>
      </w:pPr>
      <w:r w:rsidRPr="00677392">
        <w:rPr>
          <w:rStyle w:val="Refdenotadefim"/>
          <w:rFonts w:cstheme="minorHAnsi"/>
        </w:rPr>
        <w:endnoteRef/>
      </w:r>
      <w:r w:rsidRPr="00677392">
        <w:rPr>
          <w:rFonts w:cstheme="minorHAnsi"/>
        </w:rPr>
        <w:t xml:space="preserve"> Art. 75, §3º, da Lei 14133/21.</w:t>
      </w:r>
    </w:p>
  </w:endnote>
  <w:endnote w:id="5">
    <w:p w14:paraId="77B0116E" w14:textId="77777777" w:rsidR="00FD4B64" w:rsidRPr="00677392" w:rsidRDefault="00FD4B64" w:rsidP="00FD4B64">
      <w:pPr>
        <w:pStyle w:val="Textodenotadefim"/>
        <w:ind w:left="-426" w:right="-427"/>
        <w:jc w:val="both"/>
        <w:rPr>
          <w:rFonts w:cstheme="minorHAnsi"/>
        </w:rPr>
      </w:pPr>
      <w:r w:rsidRPr="00677392">
        <w:rPr>
          <w:rStyle w:val="Refdenotadefim"/>
          <w:rFonts w:cstheme="minorHAnsi"/>
        </w:rPr>
        <w:endnoteRef/>
      </w:r>
      <w:r w:rsidRPr="00677392">
        <w:rPr>
          <w:rFonts w:cstheme="minorHAnsi"/>
        </w:rPr>
        <w:t xml:space="preserve"> art. 75, §4º, da Lei 14133/21.</w:t>
      </w:r>
    </w:p>
  </w:endnote>
  <w:endnote w:id="6">
    <w:p w14:paraId="3899A98A" w14:textId="728015FC" w:rsidR="00FD4B64" w:rsidRPr="00677392" w:rsidRDefault="00FD4B64" w:rsidP="00FD4B64">
      <w:pPr>
        <w:pStyle w:val="Textodenotadefim"/>
        <w:ind w:left="-426" w:right="-427"/>
        <w:jc w:val="both"/>
        <w:rPr>
          <w:rFonts w:cstheme="minorHAnsi"/>
        </w:rPr>
      </w:pPr>
      <w:r w:rsidRPr="00677392">
        <w:rPr>
          <w:rStyle w:val="Refdenotadefim"/>
          <w:rFonts w:cstheme="minorHAnsi"/>
        </w:rPr>
        <w:endnoteRef/>
      </w:r>
      <w:r w:rsidRPr="00677392">
        <w:rPr>
          <w:rFonts w:cstheme="minorHAnsi"/>
        </w:rPr>
        <w:t xml:space="preserve"> art. 75, §4º, da Lei 14133/</w:t>
      </w:r>
      <w:proofErr w:type="gramStart"/>
      <w:r w:rsidRPr="00677392">
        <w:rPr>
          <w:rFonts w:cstheme="minorHAnsi"/>
        </w:rPr>
        <w:t>21.</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06EBC" w14:textId="5C3A05F4" w:rsidR="00843489" w:rsidRDefault="00843489" w:rsidP="00843489">
    <w:pPr>
      <w:pStyle w:val="Rodap"/>
      <w:jc w:val="right"/>
    </w:pPr>
    <w:r>
      <w:rPr>
        <w:noProof/>
      </w:rPr>
      <w:drawing>
        <wp:inline distT="0" distB="0" distL="0" distR="0" wp14:anchorId="390354F5" wp14:editId="4FDF0362">
          <wp:extent cx="4087495" cy="487680"/>
          <wp:effectExtent l="0" t="0" r="0" b="0"/>
          <wp:docPr id="2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bwMode="auto">
                  <a:xfrm>
                    <a:off x="0" y="0"/>
                    <a:ext cx="4087495" cy="4876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9F25A" w14:textId="77777777" w:rsidR="00843489" w:rsidRDefault="00843489" w:rsidP="00843489">
      <w:pPr>
        <w:spacing w:after="0" w:line="240" w:lineRule="auto"/>
      </w:pPr>
      <w:r>
        <w:separator/>
      </w:r>
    </w:p>
  </w:footnote>
  <w:footnote w:type="continuationSeparator" w:id="0">
    <w:p w14:paraId="576E3C7D" w14:textId="77777777" w:rsidR="00843489" w:rsidRDefault="00843489" w:rsidP="008434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7E67" w14:textId="167FD2D0" w:rsidR="00843489" w:rsidRDefault="00843489" w:rsidP="00843489">
    <w:pPr>
      <w:pStyle w:val="Cabealho"/>
      <w:ind w:left="-567"/>
    </w:pPr>
    <w:r>
      <w:rPr>
        <w:noProof/>
      </w:rPr>
      <w:drawing>
        <wp:inline distT="0" distB="0" distL="0" distR="0" wp14:anchorId="40C72358" wp14:editId="32A3C022">
          <wp:extent cx="3713480" cy="852805"/>
          <wp:effectExtent l="0" t="0" r="1270" b="4445"/>
          <wp:docPr id="20" name="Imagem 20"/>
          <wp:cNvGraphicFramePr/>
          <a:graphic xmlns:a="http://schemas.openxmlformats.org/drawingml/2006/main">
            <a:graphicData uri="http://schemas.openxmlformats.org/drawingml/2006/picture">
              <pic:pic xmlns:pic="http://schemas.openxmlformats.org/drawingml/2006/picture">
                <pic:nvPicPr>
                  <pic:cNvPr id="1" name="Imagem 2"/>
                  <pic:cNvPicPr/>
                </pic:nvPicPr>
                <pic:blipFill>
                  <a:blip r:embed="rId1"/>
                  <a:stretch>
                    <a:fillRect/>
                  </a:stretch>
                </pic:blipFill>
                <pic:spPr bwMode="auto">
                  <a:xfrm>
                    <a:off x="0" y="0"/>
                    <a:ext cx="3713480" cy="8528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489"/>
    <w:rsid w:val="000C3B1C"/>
    <w:rsid w:val="00315BA5"/>
    <w:rsid w:val="00386458"/>
    <w:rsid w:val="00736C8D"/>
    <w:rsid w:val="00843489"/>
    <w:rsid w:val="00FD4B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62B67"/>
  <w15:chartTrackingRefBased/>
  <w15:docId w15:val="{7D716446-860B-4E34-AF33-97686822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B6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348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3489"/>
  </w:style>
  <w:style w:type="paragraph" w:styleId="Rodap">
    <w:name w:val="footer"/>
    <w:basedOn w:val="Normal"/>
    <w:link w:val="RodapChar"/>
    <w:uiPriority w:val="99"/>
    <w:unhideWhenUsed/>
    <w:rsid w:val="00843489"/>
    <w:pPr>
      <w:tabs>
        <w:tab w:val="center" w:pos="4252"/>
        <w:tab w:val="right" w:pos="8504"/>
      </w:tabs>
      <w:spacing w:after="0" w:line="240" w:lineRule="auto"/>
    </w:pPr>
  </w:style>
  <w:style w:type="character" w:customStyle="1" w:styleId="RodapChar">
    <w:name w:val="Rodapé Char"/>
    <w:basedOn w:val="Fontepargpadro"/>
    <w:link w:val="Rodap"/>
    <w:uiPriority w:val="99"/>
    <w:rsid w:val="00843489"/>
  </w:style>
  <w:style w:type="table" w:styleId="Tabelacomgrade">
    <w:name w:val="Table Grid"/>
    <w:basedOn w:val="Tabelanormal"/>
    <w:uiPriority w:val="39"/>
    <w:rsid w:val="00843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unhideWhenUsed/>
    <w:rsid w:val="00843489"/>
    <w:pPr>
      <w:spacing w:after="0" w:line="240" w:lineRule="auto"/>
    </w:pPr>
    <w:rPr>
      <w:sz w:val="20"/>
      <w:szCs w:val="20"/>
    </w:rPr>
  </w:style>
  <w:style w:type="character" w:customStyle="1" w:styleId="TextodenotadefimChar">
    <w:name w:val="Texto de nota de fim Char"/>
    <w:basedOn w:val="Fontepargpadro"/>
    <w:link w:val="Textodenotadefim"/>
    <w:uiPriority w:val="99"/>
    <w:rsid w:val="00843489"/>
    <w:rPr>
      <w:sz w:val="20"/>
      <w:szCs w:val="20"/>
    </w:rPr>
  </w:style>
  <w:style w:type="character" w:styleId="Refdenotadefim">
    <w:name w:val="endnote reference"/>
    <w:basedOn w:val="Fontepargpadro"/>
    <w:uiPriority w:val="99"/>
    <w:semiHidden/>
    <w:unhideWhenUsed/>
    <w:rsid w:val="008434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F46D1AF5794F2EAF310027EC08E09B"/>
        <w:category>
          <w:name w:val="Geral"/>
          <w:gallery w:val="placeholder"/>
        </w:category>
        <w:types>
          <w:type w:val="bbPlcHdr"/>
        </w:types>
        <w:behaviors>
          <w:behavior w:val="content"/>
        </w:behaviors>
        <w:guid w:val="{7C3D5FFC-1831-4778-9826-5B198FE77C7B}"/>
      </w:docPartPr>
      <w:docPartBody>
        <w:p w:rsidR="00000000" w:rsidRDefault="003B6379" w:rsidP="003B6379">
          <w:pPr>
            <w:pStyle w:val="1CF46D1AF5794F2EAF310027EC08E09B"/>
          </w:pPr>
          <w:r w:rsidRPr="00675A84">
            <w:rPr>
              <w:rStyle w:val="TextodoEspaoReservado"/>
            </w:rPr>
            <w:t>Escolher um item.</w:t>
          </w:r>
        </w:p>
      </w:docPartBody>
    </w:docPart>
    <w:docPart>
      <w:docPartPr>
        <w:name w:val="F237C8E022CF42599DBA0A7F901E8F74"/>
        <w:category>
          <w:name w:val="Geral"/>
          <w:gallery w:val="placeholder"/>
        </w:category>
        <w:types>
          <w:type w:val="bbPlcHdr"/>
        </w:types>
        <w:behaviors>
          <w:behavior w:val="content"/>
        </w:behaviors>
        <w:guid w:val="{D1E270A2-4BD1-4B51-BF07-F61696180E3F}"/>
      </w:docPartPr>
      <w:docPartBody>
        <w:p w:rsidR="00000000" w:rsidRDefault="003B6379" w:rsidP="003B6379">
          <w:pPr>
            <w:pStyle w:val="F237C8E022CF42599DBA0A7F901E8F74"/>
          </w:pPr>
          <w:r w:rsidRPr="00675A84">
            <w:rPr>
              <w:rStyle w:val="TextodoEspaoReservado"/>
            </w:rPr>
            <w:t>Escolher um item.</w:t>
          </w:r>
        </w:p>
      </w:docPartBody>
    </w:docPart>
    <w:docPart>
      <w:docPartPr>
        <w:name w:val="2165A6FE6D4C4841880A7304A1092795"/>
        <w:category>
          <w:name w:val="Geral"/>
          <w:gallery w:val="placeholder"/>
        </w:category>
        <w:types>
          <w:type w:val="bbPlcHdr"/>
        </w:types>
        <w:behaviors>
          <w:behavior w:val="content"/>
        </w:behaviors>
        <w:guid w:val="{1D433E9B-ED3F-4B12-873B-D8CDFC7F79D2}"/>
      </w:docPartPr>
      <w:docPartBody>
        <w:p w:rsidR="00000000" w:rsidRDefault="003B6379" w:rsidP="003B6379">
          <w:pPr>
            <w:pStyle w:val="2165A6FE6D4C4841880A7304A1092795"/>
          </w:pPr>
          <w:r w:rsidRPr="00675A84">
            <w:rPr>
              <w:rStyle w:val="TextodoEspaoReservado"/>
            </w:rPr>
            <w:t>Escolher um item.</w:t>
          </w:r>
        </w:p>
      </w:docPartBody>
    </w:docPart>
    <w:docPart>
      <w:docPartPr>
        <w:name w:val="5040AE164C494ECE83EEBB5431AFBFC7"/>
        <w:category>
          <w:name w:val="Geral"/>
          <w:gallery w:val="placeholder"/>
        </w:category>
        <w:types>
          <w:type w:val="bbPlcHdr"/>
        </w:types>
        <w:behaviors>
          <w:behavior w:val="content"/>
        </w:behaviors>
        <w:guid w:val="{84E87C95-204C-4172-B97A-2C28AFBAF92A}"/>
      </w:docPartPr>
      <w:docPartBody>
        <w:p w:rsidR="00000000" w:rsidRDefault="003B6379" w:rsidP="003B6379">
          <w:pPr>
            <w:pStyle w:val="5040AE164C494ECE83EEBB5431AFBFC7"/>
          </w:pPr>
          <w:r w:rsidRPr="00675A84">
            <w:rPr>
              <w:rStyle w:val="TextodoEspaoReservado"/>
            </w:rPr>
            <w:t>Escolher um item.</w:t>
          </w:r>
        </w:p>
      </w:docPartBody>
    </w:docPart>
    <w:docPart>
      <w:docPartPr>
        <w:name w:val="523BC29E95744EAD9EC49869E21D481C"/>
        <w:category>
          <w:name w:val="Geral"/>
          <w:gallery w:val="placeholder"/>
        </w:category>
        <w:types>
          <w:type w:val="bbPlcHdr"/>
        </w:types>
        <w:behaviors>
          <w:behavior w:val="content"/>
        </w:behaviors>
        <w:guid w:val="{F39D8D70-8C45-483F-9DAA-029A22F958B5}"/>
      </w:docPartPr>
      <w:docPartBody>
        <w:p w:rsidR="00000000" w:rsidRDefault="003B6379" w:rsidP="003B6379">
          <w:pPr>
            <w:pStyle w:val="523BC29E95744EAD9EC49869E21D481C"/>
          </w:pPr>
          <w:r w:rsidRPr="00675A84">
            <w:rPr>
              <w:rStyle w:val="TextodoEspaoReservado"/>
            </w:rPr>
            <w:t>Escolher um item.</w:t>
          </w:r>
        </w:p>
      </w:docPartBody>
    </w:docPart>
    <w:docPart>
      <w:docPartPr>
        <w:name w:val="81D6AEDFDE944F65AC54C30F7247E375"/>
        <w:category>
          <w:name w:val="Geral"/>
          <w:gallery w:val="placeholder"/>
        </w:category>
        <w:types>
          <w:type w:val="bbPlcHdr"/>
        </w:types>
        <w:behaviors>
          <w:behavior w:val="content"/>
        </w:behaviors>
        <w:guid w:val="{F811FD85-3B37-44BB-BA72-C9D4AD2B7427}"/>
      </w:docPartPr>
      <w:docPartBody>
        <w:p w:rsidR="00000000" w:rsidRDefault="003B6379" w:rsidP="003B6379">
          <w:pPr>
            <w:pStyle w:val="81D6AEDFDE944F65AC54C30F7247E375"/>
          </w:pPr>
          <w:r w:rsidRPr="00675A84">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BC"/>
    <w:rsid w:val="003B6379"/>
    <w:rsid w:val="009D17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B6379"/>
    <w:rPr>
      <w:color w:val="808080"/>
    </w:rPr>
  </w:style>
  <w:style w:type="paragraph" w:customStyle="1" w:styleId="1247AA278FED4F4AA41F1B00C3B3AAAE">
    <w:name w:val="1247AA278FED4F4AA41F1B00C3B3AAAE"/>
    <w:rsid w:val="009D17BC"/>
  </w:style>
  <w:style w:type="paragraph" w:customStyle="1" w:styleId="86DE517903554415B785BF26EE9CD1D1">
    <w:name w:val="86DE517903554415B785BF26EE9CD1D1"/>
    <w:rsid w:val="009D17BC"/>
  </w:style>
  <w:style w:type="paragraph" w:customStyle="1" w:styleId="FC2A6EDD771A47C6BCC0201DED8B7A21">
    <w:name w:val="FC2A6EDD771A47C6BCC0201DED8B7A21"/>
    <w:rsid w:val="009D17BC"/>
  </w:style>
  <w:style w:type="paragraph" w:customStyle="1" w:styleId="E3559C1A68344D7EBAD3CE6441207825">
    <w:name w:val="E3559C1A68344D7EBAD3CE6441207825"/>
    <w:rsid w:val="009D17BC"/>
  </w:style>
  <w:style w:type="paragraph" w:customStyle="1" w:styleId="4F6B359B1B394524BFE758B4C99BC510">
    <w:name w:val="4F6B359B1B394524BFE758B4C99BC510"/>
    <w:rsid w:val="009D17BC"/>
  </w:style>
  <w:style w:type="paragraph" w:customStyle="1" w:styleId="BAF17700124E4031833F5742CE76A13E">
    <w:name w:val="BAF17700124E4031833F5742CE76A13E"/>
    <w:rsid w:val="009D17BC"/>
  </w:style>
  <w:style w:type="paragraph" w:customStyle="1" w:styleId="EC771BE503FE4DD490A2814C4E74F898">
    <w:name w:val="EC771BE503FE4DD490A2814C4E74F898"/>
    <w:rsid w:val="009D17BC"/>
  </w:style>
  <w:style w:type="paragraph" w:customStyle="1" w:styleId="1CF46D1AF5794F2EAF310027EC08E09B">
    <w:name w:val="1CF46D1AF5794F2EAF310027EC08E09B"/>
    <w:rsid w:val="003B6379"/>
  </w:style>
  <w:style w:type="paragraph" w:customStyle="1" w:styleId="F237C8E022CF42599DBA0A7F901E8F74">
    <w:name w:val="F237C8E022CF42599DBA0A7F901E8F74"/>
    <w:rsid w:val="003B6379"/>
  </w:style>
  <w:style w:type="paragraph" w:customStyle="1" w:styleId="2165A6FE6D4C4841880A7304A1092795">
    <w:name w:val="2165A6FE6D4C4841880A7304A1092795"/>
    <w:rsid w:val="003B6379"/>
  </w:style>
  <w:style w:type="paragraph" w:customStyle="1" w:styleId="5040AE164C494ECE83EEBB5431AFBFC7">
    <w:name w:val="5040AE164C494ECE83EEBB5431AFBFC7"/>
    <w:rsid w:val="003B6379"/>
  </w:style>
  <w:style w:type="paragraph" w:customStyle="1" w:styleId="523BC29E95744EAD9EC49869E21D481C">
    <w:name w:val="523BC29E95744EAD9EC49869E21D481C"/>
    <w:rsid w:val="003B6379"/>
  </w:style>
  <w:style w:type="paragraph" w:customStyle="1" w:styleId="81D6AEDFDE944F65AC54C30F7247E375">
    <w:name w:val="81D6AEDFDE944F65AC54C30F7247E375"/>
    <w:rsid w:val="003B63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310</Words>
  <Characters>1678</Characters>
  <Application>Microsoft Office Word</Application>
  <DocSecurity>0</DocSecurity>
  <Lines>13</Lines>
  <Paragraphs>3</Paragraphs>
  <ScaleCrop>false</ScaleCrop>
  <Company>PMRO</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Soares Terra</dc:creator>
  <cp:keywords/>
  <dc:description/>
  <cp:lastModifiedBy>Leonardo Soares Terra</cp:lastModifiedBy>
  <cp:revision>3</cp:revision>
  <dcterms:created xsi:type="dcterms:W3CDTF">2025-05-22T19:30:00Z</dcterms:created>
  <dcterms:modified xsi:type="dcterms:W3CDTF">2025-05-22T19:32:00Z</dcterms:modified>
</cp:coreProperties>
</file>